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A0D" w:rsidRDefault="00645990">
      <w:pPr>
        <w:pStyle w:val="a6"/>
        <w:shd w:val="clear" w:color="auto" w:fill="auto"/>
        <w:tabs>
          <w:tab w:val="left" w:pos="4301"/>
          <w:tab w:val="left" w:leader="underscore" w:pos="9619"/>
        </w:tabs>
        <w:spacing w:line="240" w:lineRule="exact"/>
        <w:ind w:left="120"/>
      </w:pPr>
      <w:r>
        <w:t>Полное наименование предприятия</w:t>
      </w:r>
      <w:r>
        <w:tab/>
      </w:r>
      <w:r w:rsidR="00A15A06" w:rsidRPr="00540E80">
        <w:rPr>
          <w:u w:val="single"/>
        </w:rPr>
        <w:t>Общество с ограниченной ответственностью «СтройСтандарт»</w:t>
      </w:r>
    </w:p>
    <w:p w:rsidR="00314A0D" w:rsidRDefault="00645990">
      <w:pPr>
        <w:pStyle w:val="a6"/>
        <w:shd w:val="clear" w:color="auto" w:fill="auto"/>
        <w:tabs>
          <w:tab w:val="left" w:pos="4291"/>
          <w:tab w:val="left" w:leader="underscore" w:pos="9610"/>
        </w:tabs>
        <w:spacing w:line="240" w:lineRule="exact"/>
        <w:ind w:left="120"/>
      </w:pPr>
      <w:r>
        <w:t>Сокращенное наименование предприятия</w:t>
      </w:r>
      <w:r>
        <w:tab/>
      </w:r>
      <w:r w:rsidR="00A15A06" w:rsidRPr="00540E80">
        <w:rPr>
          <w:u w:val="single"/>
        </w:rPr>
        <w:t>ООО «СтройСтандарт»</w:t>
      </w:r>
    </w:p>
    <w:p w:rsidR="00314A0D" w:rsidRDefault="00645990">
      <w:pPr>
        <w:pStyle w:val="a6"/>
        <w:shd w:val="clear" w:color="auto" w:fill="auto"/>
        <w:tabs>
          <w:tab w:val="left" w:pos="4301"/>
          <w:tab w:val="left" w:leader="underscore" w:pos="9619"/>
        </w:tabs>
        <w:spacing w:line="240" w:lineRule="exact"/>
        <w:ind w:left="120"/>
      </w:pPr>
      <w:r>
        <w:t>Юридический адрес</w:t>
      </w:r>
      <w:r>
        <w:tab/>
      </w:r>
      <w:r w:rsidR="0069736D" w:rsidRPr="00540E80">
        <w:rPr>
          <w:u w:val="single"/>
        </w:rPr>
        <w:t>420015, РФ, РТ, г. Казань, ул. Белинского 123</w:t>
      </w:r>
    </w:p>
    <w:p w:rsidR="00314A0D" w:rsidRDefault="00645990">
      <w:pPr>
        <w:pStyle w:val="a6"/>
        <w:shd w:val="clear" w:color="auto" w:fill="auto"/>
        <w:tabs>
          <w:tab w:val="left" w:pos="4301"/>
          <w:tab w:val="left" w:leader="underscore" w:pos="9619"/>
        </w:tabs>
        <w:spacing w:line="240" w:lineRule="exact"/>
        <w:ind w:left="120"/>
      </w:pPr>
      <w:r>
        <w:t>Почтовый адрес</w:t>
      </w:r>
      <w:r>
        <w:tab/>
      </w:r>
      <w:r w:rsidR="0069736D" w:rsidRPr="00540E80">
        <w:rPr>
          <w:u w:val="single"/>
        </w:rPr>
        <w:t>420022, РФ, РТ, г. Казань, а/я 100</w:t>
      </w:r>
    </w:p>
    <w:p w:rsidR="00314A0D" w:rsidRDefault="00645990">
      <w:pPr>
        <w:pStyle w:val="a6"/>
        <w:shd w:val="clear" w:color="auto" w:fill="auto"/>
        <w:tabs>
          <w:tab w:val="left" w:pos="4301"/>
          <w:tab w:val="left" w:leader="underscore" w:pos="9619"/>
        </w:tabs>
        <w:spacing w:line="240" w:lineRule="exact"/>
        <w:ind w:left="120"/>
      </w:pPr>
      <w:r>
        <w:t>Идентификационный признак (ИНН)</w:t>
      </w:r>
      <w:r>
        <w:tab/>
      </w:r>
      <w:r w:rsidR="009D2B26" w:rsidRPr="00540E80">
        <w:rPr>
          <w:u w:val="single"/>
        </w:rPr>
        <w:t>1632024545</w:t>
      </w:r>
    </w:p>
    <w:p w:rsidR="00314A0D" w:rsidRDefault="00645990">
      <w:pPr>
        <w:pStyle w:val="a6"/>
        <w:shd w:val="clear" w:color="auto" w:fill="auto"/>
        <w:tabs>
          <w:tab w:val="left" w:pos="4296"/>
          <w:tab w:val="left" w:leader="underscore" w:pos="9614"/>
        </w:tabs>
        <w:spacing w:line="240" w:lineRule="exact"/>
        <w:ind w:left="120"/>
      </w:pPr>
      <w:r>
        <w:t>Телефон/факс</w:t>
      </w:r>
      <w:r>
        <w:tab/>
      </w:r>
      <w:r w:rsidR="009D2B26" w:rsidRPr="00540E80">
        <w:rPr>
          <w:u w:val="single"/>
        </w:rPr>
        <w:t>(843) 521-21-21</w:t>
      </w:r>
    </w:p>
    <w:p w:rsidR="00314A0D" w:rsidRPr="009D2B26" w:rsidRDefault="00645990">
      <w:pPr>
        <w:pStyle w:val="a6"/>
        <w:shd w:val="clear" w:color="auto" w:fill="auto"/>
        <w:tabs>
          <w:tab w:val="left" w:pos="4301"/>
          <w:tab w:val="left" w:leader="underscore" w:pos="9619"/>
        </w:tabs>
        <w:spacing w:line="240" w:lineRule="exact"/>
        <w:ind w:left="120"/>
        <w:rPr>
          <w:lang w:val="en-US"/>
        </w:rPr>
      </w:pPr>
      <w:r>
        <w:rPr>
          <w:lang w:val="en-US" w:eastAsia="en-US"/>
        </w:rPr>
        <w:t>E</w:t>
      </w:r>
      <w:r w:rsidRPr="009D2B26">
        <w:rPr>
          <w:lang w:val="en-US" w:eastAsia="en-US"/>
        </w:rPr>
        <w:t>-</w:t>
      </w:r>
      <w:r>
        <w:rPr>
          <w:lang w:val="en-US" w:eastAsia="en-US"/>
        </w:rPr>
        <w:t>mail</w:t>
      </w:r>
      <w:r w:rsidRPr="009D2B26">
        <w:rPr>
          <w:lang w:val="en-US" w:eastAsia="en-US"/>
        </w:rPr>
        <w:tab/>
      </w:r>
      <w:r w:rsidR="009D2B26" w:rsidRPr="00540E80">
        <w:rPr>
          <w:u w:val="single"/>
          <w:lang w:val="en-US"/>
        </w:rPr>
        <w:t>ss-pgt.mail.ru</w:t>
      </w:r>
    </w:p>
    <w:p w:rsidR="00314A0D" w:rsidRDefault="00645990">
      <w:pPr>
        <w:pStyle w:val="a6"/>
        <w:shd w:val="clear" w:color="auto" w:fill="auto"/>
        <w:tabs>
          <w:tab w:val="left" w:pos="4296"/>
          <w:tab w:val="left" w:leader="underscore" w:pos="9614"/>
        </w:tabs>
        <w:spacing w:line="240" w:lineRule="exact"/>
        <w:ind w:left="120"/>
      </w:pPr>
      <w:r>
        <w:t>Контактное лицо (ФИО, телефон)</w:t>
      </w:r>
      <w:r>
        <w:tab/>
      </w:r>
      <w:r w:rsidR="009D2B26" w:rsidRPr="00540E80">
        <w:rPr>
          <w:u w:val="single"/>
        </w:rPr>
        <w:t>Антонов Александр Александрович, 892799999</w:t>
      </w:r>
    </w:p>
    <w:p w:rsidR="00314A0D" w:rsidRPr="00382C55" w:rsidRDefault="00645990">
      <w:pPr>
        <w:pStyle w:val="a6"/>
        <w:shd w:val="clear" w:color="auto" w:fill="auto"/>
        <w:tabs>
          <w:tab w:val="left" w:pos="4291"/>
          <w:tab w:val="left" w:leader="underscore" w:pos="9610"/>
        </w:tabs>
        <w:spacing w:after="273" w:line="240" w:lineRule="exact"/>
        <w:ind w:left="120"/>
        <w:rPr>
          <w:u w:val="single"/>
        </w:rPr>
      </w:pPr>
      <w:r>
        <w:t>Дата оформления заявки</w:t>
      </w:r>
      <w:r>
        <w:tab/>
      </w:r>
      <w:r w:rsidR="00326F8A" w:rsidRPr="00326F8A">
        <w:rPr>
          <w:u w:val="single"/>
        </w:rPr>
        <w:t>28.08.2019г.</w:t>
      </w:r>
    </w:p>
    <w:p w:rsidR="00314A0D" w:rsidRDefault="00645990">
      <w:pPr>
        <w:pStyle w:val="41"/>
        <w:shd w:val="clear" w:color="auto" w:fill="auto"/>
        <w:spacing w:before="0" w:line="274" w:lineRule="exact"/>
        <w:ind w:left="280"/>
      </w:pPr>
      <w:r>
        <w:rPr>
          <w:rStyle w:val="40"/>
          <w:b/>
          <w:bCs/>
        </w:rPr>
        <w:t>ЗАЯВКА НА ПРОДЛЕНИЕ СРОКА ДЕЙСТВИЯ АТТЕСТАЦИОННОГО УДОСТОВЕРЕНИЯ СПЕЦИАЛИСТА СВАРОЧНОГО ПРОИЗВОДСТВА</w:t>
      </w:r>
    </w:p>
    <w:p w:rsidR="00314A0D" w:rsidRDefault="00645990">
      <w:pPr>
        <w:pStyle w:val="41"/>
        <w:shd w:val="clear" w:color="auto" w:fill="auto"/>
        <w:tabs>
          <w:tab w:val="left" w:leader="underscore" w:pos="3802"/>
          <w:tab w:val="left" w:leader="underscore" w:pos="4642"/>
          <w:tab w:val="left" w:leader="underscore" w:pos="6140"/>
          <w:tab w:val="left" w:leader="underscore" w:pos="6802"/>
        </w:tabs>
        <w:spacing w:before="0" w:after="155" w:line="274" w:lineRule="exact"/>
        <w:ind w:left="2780"/>
        <w:jc w:val="left"/>
      </w:pPr>
      <w:r w:rsidRPr="00C85AEA">
        <w:rPr>
          <w:rStyle w:val="40"/>
          <w:b/>
          <w:bCs/>
          <w:highlight w:val="yellow"/>
        </w:rPr>
        <w:t>№</w:t>
      </w:r>
      <w:r w:rsidRPr="00C85AEA">
        <w:rPr>
          <w:rStyle w:val="40"/>
          <w:b/>
          <w:bCs/>
          <w:highlight w:val="yellow"/>
        </w:rPr>
        <w:tab/>
        <w:t>от «</w:t>
      </w:r>
      <w:r w:rsidRPr="00C85AEA">
        <w:rPr>
          <w:rStyle w:val="40"/>
          <w:b/>
          <w:bCs/>
          <w:highlight w:val="yellow"/>
        </w:rPr>
        <w:tab/>
        <w:t>»</w:t>
      </w:r>
      <w:r w:rsidRPr="00C85AEA">
        <w:rPr>
          <w:rStyle w:val="40"/>
          <w:b/>
          <w:bCs/>
          <w:highlight w:val="yellow"/>
        </w:rPr>
        <w:tab/>
        <w:t>20</w:t>
      </w:r>
      <w:r w:rsidRPr="00C85AEA">
        <w:rPr>
          <w:rStyle w:val="40"/>
          <w:b/>
          <w:bCs/>
          <w:highlight w:val="yellow"/>
        </w:rPr>
        <w:tab/>
        <w:t>г.</w:t>
      </w:r>
      <w:r>
        <w:rPr>
          <w:rStyle w:val="40"/>
          <w:b/>
          <w:bCs/>
          <w:vertAlign w:val="superscript"/>
        </w:rPr>
        <w:footnoteReference w:id="1"/>
      </w:r>
    </w:p>
    <w:p w:rsidR="00314A0D" w:rsidRDefault="00645990">
      <w:pPr>
        <w:pStyle w:val="41"/>
        <w:shd w:val="clear" w:color="auto" w:fill="auto"/>
        <w:spacing w:before="0" w:line="230" w:lineRule="exact"/>
        <w:ind w:left="120"/>
        <w:jc w:val="left"/>
      </w:pPr>
      <w:r>
        <w:rPr>
          <w:rStyle w:val="40"/>
          <w:b/>
          <w:bCs/>
        </w:rPr>
        <w:t>1. Общие ведения о специалисте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4"/>
        <w:gridCol w:w="3428"/>
        <w:gridCol w:w="4121"/>
        <w:gridCol w:w="78"/>
        <w:gridCol w:w="25"/>
      </w:tblGrid>
      <w:tr w:rsidR="00314A0D" w:rsidTr="00A60556">
        <w:trPr>
          <w:trHeight w:val="245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A0D" w:rsidRDefault="00645990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1.1. Фамилия, имя, отчество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A0D" w:rsidRPr="00165B7D" w:rsidRDefault="00165B7D">
            <w:pPr>
              <w:framePr w:wrap="notBeside" w:vAnchor="text" w:hAnchor="text" w:xAlign="center" w:y="1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Иванов Иван Иванович</w:t>
            </w: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4A0D" w:rsidRDefault="00314A0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14A0D" w:rsidTr="00A60556">
        <w:trPr>
          <w:trHeight w:val="240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A0D" w:rsidRDefault="00645990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1.2. Дата рождения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A0D" w:rsidRPr="00165B7D" w:rsidRDefault="00165B7D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65B7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31.12.1985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4A0D" w:rsidRDefault="00314A0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14A0D" w:rsidTr="00A60556">
        <w:trPr>
          <w:trHeight w:val="240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A0D" w:rsidRDefault="00645990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1.3. Образование и специальность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A0D" w:rsidRPr="00165B7D" w:rsidRDefault="00165B7D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65B7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Высшее, Оборудование и технология сварочного производства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4A0D" w:rsidRDefault="00314A0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14A0D" w:rsidTr="00A60556">
        <w:trPr>
          <w:trHeight w:val="470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A0D" w:rsidRDefault="00645990">
            <w:pPr>
              <w:pStyle w:val="a6"/>
              <w:framePr w:wrap="notBeside" w:vAnchor="text" w:hAnchor="text" w:xAlign="center" w:y="1"/>
              <w:shd w:val="clear" w:color="auto" w:fill="auto"/>
              <w:spacing w:line="226" w:lineRule="exact"/>
              <w:ind w:left="140"/>
            </w:pPr>
            <w:r>
              <w:t>1.4. Учебное заведение (наименование, номер и дата выдачи документа)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A0D" w:rsidRPr="0076349B" w:rsidRDefault="0076349B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349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Пермский государственный технический университет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диплом МТ №13330 от 22.07.2001г.</w:t>
            </w:r>
            <w:r w:rsidRPr="0076349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4A0D" w:rsidRDefault="00314A0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14A0D" w:rsidTr="00A60556">
        <w:trPr>
          <w:trHeight w:val="240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A0D" w:rsidRDefault="00645990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1.5. Место работы (сокращенное наименование)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A0D" w:rsidRPr="008C4C9D" w:rsidRDefault="008C4C9D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C4C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ООО «СтройСтандарт»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4A0D" w:rsidRDefault="00314A0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14A0D" w:rsidTr="00A60556">
        <w:trPr>
          <w:trHeight w:val="240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A0D" w:rsidRDefault="00645990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1.6. Должность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A0D" w:rsidRPr="008C4C9D" w:rsidRDefault="008C4C9D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C4C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Главный инженер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4A0D" w:rsidRDefault="00314A0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14A0D" w:rsidTr="00A60556">
        <w:trPr>
          <w:trHeight w:val="240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A0D" w:rsidRDefault="00645990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1.7. Стаж работы в области сварочного производства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A0D" w:rsidRPr="008C4C9D" w:rsidRDefault="008C4C9D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C4C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 лет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4A0D" w:rsidRDefault="00314A0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14A0D" w:rsidTr="00A60556">
        <w:trPr>
          <w:trHeight w:val="701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A0D" w:rsidRDefault="00645990">
            <w:pPr>
              <w:pStyle w:val="a6"/>
              <w:framePr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t>1.8. Переподготовка по сварочному производству (наименование учебного заведения, номер и дата выдачи документа)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A0D" w:rsidRPr="00A60556" w:rsidRDefault="008C4C9D">
            <w:pPr>
              <w:framePr w:wrap="notBeside" w:vAnchor="text" w:hAnchor="text" w:xAlign="center" w:y="1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----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4A0D" w:rsidRDefault="00314A0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14A0D" w:rsidTr="00A60556">
        <w:trPr>
          <w:trHeight w:val="240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A0D" w:rsidRDefault="00645990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1.9. Сведения о независимой оценке квалификации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A0D" w:rsidRPr="00A60556" w:rsidRDefault="008C4C9D">
            <w:pPr>
              <w:framePr w:wrap="notBeside" w:vAnchor="text" w:hAnchor="text" w:xAlign="center" w:y="1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----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4A0D" w:rsidRDefault="00314A0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14A0D" w:rsidTr="00A60556">
        <w:trPr>
          <w:trHeight w:val="470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A0D" w:rsidRDefault="00645990">
            <w:pPr>
              <w:pStyle w:val="a6"/>
              <w:framePr w:wrap="notBeside" w:vAnchor="text" w:hAnchor="text" w:xAlign="center" w:y="1"/>
              <w:shd w:val="clear" w:color="auto" w:fill="auto"/>
              <w:spacing w:line="226" w:lineRule="exact"/>
              <w:ind w:left="140"/>
            </w:pPr>
            <w:r>
              <w:t>1.10. Номер аттестационного удостоверения, срок его действия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A0D" w:rsidRPr="00BA427B" w:rsidRDefault="008841FE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A427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МР-17АЦ-</w:t>
            </w:r>
            <w:r w:rsidRPr="00BA427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III</w:t>
            </w:r>
            <w:r w:rsidRPr="00BA427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-02358</w:t>
            </w:r>
            <w:r w:rsidR="00BA427B" w:rsidRPr="00BA427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от 10.09.2016г. до 10.09.2019г.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4A0D" w:rsidRDefault="00314A0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14A0D" w:rsidTr="00A60556">
        <w:trPr>
          <w:trHeight w:val="240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A0D" w:rsidRDefault="00645990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1.11. Номер(а) протокола(ов) аттестации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A0D" w:rsidRPr="00BA427B" w:rsidRDefault="00BA427B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A427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МР-17АЦ-III-333 от 10.09.2016г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4A0D" w:rsidRDefault="00314A0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14A0D" w:rsidTr="00A60556">
        <w:trPr>
          <w:trHeight w:val="240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A0D" w:rsidRDefault="00645990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1.12. Гражданство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A0D" w:rsidRPr="00BA427B" w:rsidRDefault="00BA427B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A427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РФ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4A0D" w:rsidRDefault="00314A0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14A0D" w:rsidTr="00A60556">
        <w:trPr>
          <w:trHeight w:val="586"/>
          <w:jc w:val="center"/>
        </w:trPr>
        <w:tc>
          <w:tcPr>
            <w:tcW w:w="9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4A0D" w:rsidRDefault="00645990">
            <w:pPr>
              <w:pStyle w:val="4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rPr>
                <w:rStyle w:val="40"/>
                <w:b/>
                <w:bCs/>
              </w:rPr>
              <w:t>2. Заявляемая к продлению область аттестации</w:t>
            </w:r>
            <w:r>
              <w:rPr>
                <w:rStyle w:val="40"/>
                <w:b/>
                <w:bCs/>
                <w:vertAlign w:val="superscript"/>
              </w:rPr>
              <w:footnoteReference w:id="2"/>
            </w:r>
          </w:p>
        </w:tc>
        <w:tc>
          <w:tcPr>
            <w:tcW w:w="2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14A0D" w:rsidRDefault="00314A0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14A0D" w:rsidTr="00A60556">
        <w:trPr>
          <w:trHeight w:val="240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A0D" w:rsidRDefault="00645990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2.1. Вид производственной деятельности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A0D" w:rsidRPr="00D70BAB" w:rsidRDefault="002F4E27" w:rsidP="00BA427B">
            <w:pPr>
              <w:framePr w:wrap="notBeside" w:vAnchor="text" w:hAnchor="text" w:xAlign="center" w:y="1"/>
              <w:rPr>
                <w:color w:val="auto"/>
                <w:sz w:val="23"/>
                <w:szCs w:val="23"/>
              </w:rPr>
            </w:pPr>
            <w:r w:rsidRPr="00D70BA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руководство и технический контроль за проведением сварочных работ, включая работы по технической подготовке производства сварочных работ</w:t>
            </w:r>
            <w:r w:rsidR="00BA427B" w:rsidRPr="00D70BA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, разработка производственно-технологической документации</w:t>
            </w: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4A0D" w:rsidRDefault="00314A0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14A0D" w:rsidTr="00A60556">
        <w:trPr>
          <w:trHeight w:val="470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A0D" w:rsidRPr="00C85AEA" w:rsidRDefault="00645990">
            <w:pPr>
              <w:pStyle w:val="a6"/>
              <w:framePr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highlight w:val="yellow"/>
              </w:rPr>
            </w:pPr>
            <w:r w:rsidRPr="00C85AEA">
              <w:rPr>
                <w:highlight w:val="yellow"/>
              </w:rPr>
              <w:t>2.2. Наименование групп технических устройств опасных производственных объектов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A0D" w:rsidRPr="00C85AEA" w:rsidRDefault="00D70BAB">
            <w:pPr>
              <w:framePr w:wrap="notBeside" w:vAnchor="text" w:hAnchor="text" w:xAlign="center" w:y="1"/>
              <w:rPr>
                <w:color w:val="auto"/>
                <w:sz w:val="18"/>
                <w:szCs w:val="18"/>
                <w:highlight w:val="yellow"/>
                <w:vertAlign w:val="superscript"/>
              </w:rPr>
            </w:pPr>
            <w:r w:rsidRPr="00C85AEA">
              <w:rPr>
                <w:color w:val="auto"/>
                <w:sz w:val="18"/>
                <w:szCs w:val="18"/>
                <w:highlight w:val="yellow"/>
              </w:rPr>
              <w:t>ГО (пп.1,2,2п,3)</w:t>
            </w:r>
            <w:r w:rsidR="00C85AEA">
              <w:rPr>
                <w:color w:val="auto"/>
                <w:sz w:val="18"/>
                <w:szCs w:val="18"/>
                <w:highlight w:val="yellow"/>
                <w:vertAlign w:val="superscript"/>
              </w:rPr>
              <w:t>2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4A0D" w:rsidRDefault="00314A0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14A0D" w:rsidTr="002E2459">
        <w:trPr>
          <w:gridAfter w:val="2"/>
          <w:wAfter w:w="103" w:type="dxa"/>
          <w:trHeight w:val="1533"/>
          <w:jc w:val="center"/>
        </w:trPr>
        <w:tc>
          <w:tcPr>
            <w:tcW w:w="9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4A0D" w:rsidRDefault="00645990">
            <w:pPr>
              <w:pStyle w:val="41"/>
              <w:framePr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40"/>
                <w:b/>
                <w:bCs/>
              </w:rPr>
              <w:t>3. Сведения о работе специалиста в период, прошедший после аттестации</w:t>
            </w:r>
          </w:p>
          <w:p w:rsidR="00314A0D" w:rsidRDefault="00645990" w:rsidP="00BA427B">
            <w:pPr>
              <w:pStyle w:val="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662"/>
              </w:tabs>
              <w:spacing w:before="0" w:after="0" w:line="274" w:lineRule="exact"/>
              <w:jc w:val="both"/>
            </w:pPr>
            <w:r>
              <w:rPr>
                <w:rStyle w:val="61"/>
              </w:rPr>
              <w:t>Вид производственной деятельности:</w:t>
            </w:r>
            <w:r>
              <w:t xml:space="preserve"> руководство и технический контроль за проведением сварочных работ, включая работы по технической подготовке производства сварочных </w:t>
            </w:r>
            <w:r w:rsidR="00BA427B">
              <w:t>работ, разработка</w:t>
            </w:r>
            <w:r w:rsidR="00BA427B" w:rsidRPr="00BA427B">
              <w:t xml:space="preserve"> производственно-технологической документации</w:t>
            </w:r>
          </w:p>
          <w:p w:rsidR="00314A0D" w:rsidRDefault="00645990">
            <w:pPr>
              <w:pStyle w:val="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528"/>
              </w:tabs>
              <w:spacing w:before="0" w:after="0" w:line="274" w:lineRule="exact"/>
              <w:jc w:val="both"/>
            </w:pPr>
            <w:r>
              <w:t>Выполняемые работы за период действия аттестации:</w:t>
            </w:r>
          </w:p>
        </w:tc>
      </w:tr>
      <w:tr w:rsidR="00314A0D" w:rsidTr="002E2459">
        <w:trPr>
          <w:gridAfter w:val="2"/>
          <w:wAfter w:w="103" w:type="dxa"/>
          <w:trHeight w:val="28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A0D" w:rsidRDefault="00645990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Группа ТУ ОПО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A0D" w:rsidRDefault="00645990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300"/>
              <w:jc w:val="left"/>
            </w:pPr>
            <w:r>
              <w:t>Наименование объектов (проектов), перечень работ</w:t>
            </w:r>
          </w:p>
        </w:tc>
      </w:tr>
      <w:tr w:rsidR="00314A0D" w:rsidTr="002E2459">
        <w:trPr>
          <w:gridAfter w:val="2"/>
          <w:wAfter w:w="103" w:type="dxa"/>
          <w:trHeight w:val="28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A0D" w:rsidRPr="00C85AEA" w:rsidRDefault="00A03FC6" w:rsidP="00631991">
            <w:pPr>
              <w:framePr w:wrap="notBeside" w:vAnchor="text" w:hAnchor="text" w:xAlign="center" w:y="1"/>
              <w:rPr>
                <w:color w:val="auto"/>
                <w:sz w:val="18"/>
                <w:szCs w:val="18"/>
                <w:highlight w:val="yellow"/>
              </w:rPr>
            </w:pPr>
            <w:r w:rsidRPr="00C85AEA">
              <w:rPr>
                <w:color w:val="auto"/>
                <w:sz w:val="18"/>
                <w:szCs w:val="18"/>
                <w:highlight w:val="yellow"/>
              </w:rPr>
              <w:t>ГО пп.1,2,</w:t>
            </w:r>
            <w:r w:rsidR="00631991" w:rsidRPr="00C85AEA">
              <w:rPr>
                <w:color w:val="auto"/>
                <w:sz w:val="18"/>
                <w:szCs w:val="18"/>
                <w:highlight w:val="yellow"/>
              </w:rPr>
              <w:t>2п,</w:t>
            </w:r>
            <w:r w:rsidRPr="00C85AEA">
              <w:rPr>
                <w:color w:val="auto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A0D" w:rsidRPr="00C85AEA" w:rsidRDefault="002A6BB9">
            <w:pPr>
              <w:framePr w:wrap="notBeside" w:vAnchor="text" w:hAnchor="text" w:xAlign="center" w:y="1"/>
              <w:rPr>
                <w:color w:val="auto"/>
                <w:sz w:val="18"/>
                <w:szCs w:val="18"/>
                <w:highlight w:val="yellow"/>
                <w:vertAlign w:val="superscript"/>
              </w:rPr>
            </w:pPr>
            <w:r w:rsidRPr="00C85AEA">
              <w:rPr>
                <w:color w:val="auto"/>
                <w:sz w:val="18"/>
                <w:szCs w:val="18"/>
                <w:highlight w:val="yellow"/>
              </w:rPr>
              <w:t>Реконструкция узла учета расхода газа литейного цеха №10 ООО «Строймаш» и техническое перевооружение котельной по ул. Дубовая, д.125, г. Казань</w:t>
            </w:r>
            <w:r w:rsidR="006C2B83" w:rsidRPr="00C85AEA">
              <w:rPr>
                <w:color w:val="auto"/>
                <w:sz w:val="18"/>
                <w:szCs w:val="18"/>
                <w:highlight w:val="yellow"/>
              </w:rPr>
              <w:t>; разработка технологических указаний на сварочные работы газопровода среднего и низкого давления при установке котла для теплоснабжения здания ООО «Строймаш»</w:t>
            </w:r>
            <w:r w:rsidR="00C85AEA">
              <w:rPr>
                <w:color w:val="auto"/>
                <w:sz w:val="18"/>
                <w:szCs w:val="18"/>
                <w:highlight w:val="yellow"/>
                <w:vertAlign w:val="superscript"/>
              </w:rPr>
              <w:t>3</w:t>
            </w:r>
          </w:p>
        </w:tc>
      </w:tr>
    </w:tbl>
    <w:p w:rsidR="00314A0D" w:rsidRDefault="00314A0D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6379"/>
        <w:gridCol w:w="1670"/>
      </w:tblGrid>
      <w:tr w:rsidR="00314A0D">
        <w:trPr>
          <w:trHeight w:val="1608"/>
          <w:jc w:val="center"/>
        </w:trPr>
        <w:tc>
          <w:tcPr>
            <w:tcW w:w="9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4A0D" w:rsidRDefault="00645990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firstLine="720"/>
              <w:jc w:val="both"/>
            </w:pPr>
            <w:r>
              <w:t>Нарушений установленных технологических требований, правил охраны труда и отстранений от работы не имел.</w:t>
            </w:r>
          </w:p>
          <w:p w:rsidR="00314A0D" w:rsidRDefault="00645990" w:rsidP="0097312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firstLine="720"/>
              <w:jc w:val="both"/>
            </w:pPr>
            <w:r>
              <w:t>Прошу рассмотреть возможность продления срока действия аттестационного удостоверения специалиста на следующие виды производственной деятельности:</w:t>
            </w:r>
            <w:r w:rsidR="00973125">
              <w:t xml:space="preserve"> Р</w:t>
            </w:r>
            <w:r w:rsidR="00973125" w:rsidRPr="00973125">
              <w:t>уководство и технический контроль за проведением сварочных работ, включая работы по технической подготовке производства сварочн</w:t>
            </w:r>
            <w:r w:rsidR="0026546F">
              <w:t xml:space="preserve">ых работ, </w:t>
            </w:r>
            <w:r w:rsidR="0026546F" w:rsidRPr="0026546F">
              <w:t>разработка производственно-технологической документации</w:t>
            </w:r>
          </w:p>
        </w:tc>
      </w:tr>
      <w:tr w:rsidR="00314A0D">
        <w:trPr>
          <w:trHeight w:val="504"/>
          <w:jc w:val="center"/>
        </w:trPr>
        <w:tc>
          <w:tcPr>
            <w:tcW w:w="9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42B35" w:rsidRDefault="00645990" w:rsidP="001E3CF4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применительно к следующим группам ТУ ОПО:</w:t>
            </w:r>
            <w:r w:rsidR="00973125">
              <w:t xml:space="preserve"> </w:t>
            </w:r>
            <w:r w:rsidR="00973125" w:rsidRPr="00973125">
              <w:t>ГО пп.1,2,</w:t>
            </w:r>
            <w:r w:rsidR="001E3CF4">
              <w:t>2п</w:t>
            </w:r>
            <w:r w:rsidR="00973125" w:rsidRPr="00973125">
              <w:t>,</w:t>
            </w:r>
            <w:r w:rsidR="001E3CF4">
              <w:t>3</w:t>
            </w:r>
          </w:p>
        </w:tc>
      </w:tr>
      <w:tr w:rsidR="00314A0D" w:rsidTr="002E2459">
        <w:trPr>
          <w:trHeight w:val="363"/>
          <w:jc w:val="center"/>
        </w:trPr>
        <w:tc>
          <w:tcPr>
            <w:tcW w:w="81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73125" w:rsidRDefault="00973125" w:rsidP="002E2459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</w:p>
          <w:p w:rsidR="00314A0D" w:rsidRDefault="00645990" w:rsidP="002E2459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t>Руководитель организации-заявителя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73125" w:rsidRDefault="00973125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314A0D" w:rsidRDefault="00645990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Ф.И.О.</w:t>
            </w:r>
          </w:p>
        </w:tc>
      </w:tr>
      <w:tr w:rsidR="00314A0D">
        <w:trPr>
          <w:trHeight w:val="398"/>
          <w:jc w:val="center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4A0D" w:rsidRDefault="00314A0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14A0D" w:rsidRDefault="002E2459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           </w:t>
            </w:r>
            <w:r w:rsidR="00645990">
              <w:t>М.П. подпись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4A0D" w:rsidRDefault="00314A0D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14A0D">
        <w:trPr>
          <w:trHeight w:val="648"/>
          <w:jc w:val="center"/>
        </w:trPr>
        <w:tc>
          <w:tcPr>
            <w:tcW w:w="8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4A0D" w:rsidRDefault="00314A0D" w:rsidP="002E2459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exact"/>
              <w:jc w:val="center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4A0D" w:rsidRDefault="00314A0D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</w:tc>
      </w:tr>
    </w:tbl>
    <w:p w:rsidR="00C85AEA" w:rsidRDefault="00C85AEA">
      <w:pPr>
        <w:rPr>
          <w:color w:val="auto"/>
          <w:sz w:val="2"/>
          <w:szCs w:val="2"/>
        </w:rPr>
      </w:pPr>
    </w:p>
    <w:p w:rsidR="00C85AEA" w:rsidRDefault="00C85AEA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p w:rsidR="00C85AEA" w:rsidRPr="00FC6208" w:rsidRDefault="00C85AEA" w:rsidP="00C85AEA">
      <w:pPr>
        <w:jc w:val="center"/>
        <w:rPr>
          <w:b/>
          <w:u w:val="single"/>
        </w:rPr>
      </w:pPr>
      <w:r w:rsidRPr="00FC6208">
        <w:rPr>
          <w:b/>
          <w:u w:val="single"/>
        </w:rPr>
        <w:lastRenderedPageBreak/>
        <w:t>Ознакомительный лист для заполнения заявки</w:t>
      </w:r>
    </w:p>
    <w:p w:rsidR="00C85AEA" w:rsidRDefault="00C85AEA" w:rsidP="00C85AEA">
      <w:pPr>
        <w:rPr>
          <w:sz w:val="22"/>
          <w:szCs w:val="22"/>
        </w:rPr>
      </w:pPr>
      <w:r w:rsidRPr="00B838F8">
        <w:rPr>
          <w:highlight w:val="yellow"/>
        </w:rPr>
        <w:t>1</w:t>
      </w:r>
      <w:r>
        <w:rPr>
          <w:b/>
        </w:rPr>
        <w:t xml:space="preserve">- </w:t>
      </w:r>
      <w:r w:rsidRPr="00FC6208">
        <w:rPr>
          <w:sz w:val="22"/>
          <w:szCs w:val="22"/>
        </w:rPr>
        <w:t>Номер и дату регистрации указывает АЦСП после регистрации в системе ЭДО.</w:t>
      </w:r>
    </w:p>
    <w:p w:rsidR="00666ED5" w:rsidRDefault="00C85AEA" w:rsidP="00C85AEA">
      <w:pPr>
        <w:rPr>
          <w:sz w:val="22"/>
          <w:szCs w:val="22"/>
        </w:rPr>
      </w:pPr>
      <w:r w:rsidRPr="00B838F8">
        <w:rPr>
          <w:sz w:val="22"/>
          <w:szCs w:val="22"/>
          <w:highlight w:val="yellow"/>
        </w:rPr>
        <w:t>2</w:t>
      </w:r>
      <w:r>
        <w:rPr>
          <w:sz w:val="22"/>
          <w:szCs w:val="22"/>
        </w:rPr>
        <w:t xml:space="preserve">- </w:t>
      </w:r>
      <w:r w:rsidR="00666ED5">
        <w:rPr>
          <w:sz w:val="22"/>
          <w:szCs w:val="22"/>
        </w:rPr>
        <w:t xml:space="preserve">Необходимо вписать </w:t>
      </w:r>
      <w:r w:rsidR="00666ED5" w:rsidRPr="00666ED5">
        <w:rPr>
          <w:sz w:val="22"/>
          <w:szCs w:val="22"/>
        </w:rPr>
        <w:t>групп</w:t>
      </w:r>
      <w:r w:rsidR="00666ED5">
        <w:rPr>
          <w:sz w:val="22"/>
          <w:szCs w:val="22"/>
        </w:rPr>
        <w:t>ы</w:t>
      </w:r>
      <w:r w:rsidR="00666ED5" w:rsidRPr="00666ED5">
        <w:rPr>
          <w:sz w:val="22"/>
          <w:szCs w:val="22"/>
        </w:rPr>
        <w:t xml:space="preserve"> технических устройств опасных производственных объектов</w:t>
      </w:r>
      <w:r w:rsidR="00666ED5">
        <w:rPr>
          <w:sz w:val="22"/>
          <w:szCs w:val="22"/>
        </w:rPr>
        <w:t>, которые указаны в удостоверении (вкладыше при наличии) стр.2</w:t>
      </w:r>
    </w:p>
    <w:p w:rsidR="00C85AEA" w:rsidRDefault="00C85AEA" w:rsidP="00C85AEA">
      <w:pPr>
        <w:rPr>
          <w:sz w:val="22"/>
          <w:szCs w:val="22"/>
        </w:rPr>
      </w:pPr>
      <w:r w:rsidRPr="00B026C8">
        <w:rPr>
          <w:sz w:val="22"/>
          <w:szCs w:val="22"/>
          <w:highlight w:val="yellow"/>
        </w:rPr>
        <w:t>3</w:t>
      </w:r>
      <w:r>
        <w:rPr>
          <w:sz w:val="22"/>
          <w:szCs w:val="22"/>
        </w:rPr>
        <w:t>-  Указ</w:t>
      </w:r>
      <w:r w:rsidR="00203A80">
        <w:rPr>
          <w:sz w:val="22"/>
          <w:szCs w:val="22"/>
        </w:rPr>
        <w:t>ать</w:t>
      </w:r>
      <w:r>
        <w:rPr>
          <w:sz w:val="22"/>
          <w:szCs w:val="22"/>
        </w:rPr>
        <w:t xml:space="preserve"> п</w:t>
      </w:r>
      <w:r w:rsidRPr="00B026C8">
        <w:rPr>
          <w:sz w:val="22"/>
          <w:szCs w:val="22"/>
        </w:rPr>
        <w:t xml:space="preserve">еречень </w:t>
      </w:r>
      <w:r w:rsidR="00203A80">
        <w:rPr>
          <w:sz w:val="22"/>
          <w:szCs w:val="22"/>
        </w:rPr>
        <w:t xml:space="preserve">работ, проектов по каждой </w:t>
      </w:r>
      <w:r w:rsidR="00203A80" w:rsidRPr="00203A80">
        <w:rPr>
          <w:sz w:val="22"/>
          <w:szCs w:val="22"/>
        </w:rPr>
        <w:t>групп</w:t>
      </w:r>
      <w:r w:rsidR="00203A80">
        <w:rPr>
          <w:sz w:val="22"/>
          <w:szCs w:val="22"/>
        </w:rPr>
        <w:t>е</w:t>
      </w:r>
      <w:r w:rsidR="00203A80" w:rsidRPr="00203A80">
        <w:rPr>
          <w:sz w:val="22"/>
          <w:szCs w:val="22"/>
        </w:rPr>
        <w:t xml:space="preserve"> ТУ ОПО</w:t>
      </w:r>
      <w:r w:rsidR="00203A80">
        <w:rPr>
          <w:sz w:val="22"/>
          <w:szCs w:val="22"/>
        </w:rPr>
        <w:t xml:space="preserve"> выполненных в период действия удостоверения</w:t>
      </w:r>
    </w:p>
    <w:p w:rsidR="00C85AEA" w:rsidRPr="00AC6CC8" w:rsidRDefault="00C85AEA" w:rsidP="00C85AEA">
      <w:r w:rsidRPr="00AC6CC8">
        <w:rPr>
          <w:b/>
        </w:rPr>
        <w:t>Не допускается</w:t>
      </w:r>
      <w:r w:rsidRPr="00AC6CC8">
        <w:t>:</w:t>
      </w:r>
    </w:p>
    <w:p w:rsidR="00C85AEA" w:rsidRPr="00AC6CC8" w:rsidRDefault="00C85AEA" w:rsidP="00C85AEA">
      <w:r w:rsidRPr="00AC6CC8">
        <w:rPr>
          <w:b/>
        </w:rPr>
        <w:t>1</w:t>
      </w:r>
      <w:r w:rsidRPr="00AC6CC8">
        <w:t xml:space="preserve">- </w:t>
      </w:r>
      <w:r w:rsidR="00203A80">
        <w:t>Писать н</w:t>
      </w:r>
      <w:r w:rsidRPr="00AC6CC8">
        <w:t>аименование технических устройств (добавление пунктов, групп ТУ ОПО)</w:t>
      </w:r>
      <w:r w:rsidR="00203A80">
        <w:t xml:space="preserve"> не указанных в аттестационном удостоверении</w:t>
      </w:r>
      <w:r w:rsidRPr="00AC6CC8">
        <w:t xml:space="preserve">; </w:t>
      </w:r>
    </w:p>
    <w:p w:rsidR="00C85AEA" w:rsidRPr="00AC6CC8" w:rsidRDefault="00C85AEA" w:rsidP="00C85AEA">
      <w:bookmarkStart w:id="0" w:name="_GoBack"/>
      <w:bookmarkEnd w:id="0"/>
    </w:p>
    <w:p w:rsidR="00645990" w:rsidRDefault="00645990">
      <w:pPr>
        <w:rPr>
          <w:color w:val="auto"/>
          <w:sz w:val="2"/>
          <w:szCs w:val="2"/>
        </w:rPr>
      </w:pPr>
    </w:p>
    <w:sectPr w:rsidR="00645990">
      <w:headerReference w:type="default" r:id="rId7"/>
      <w:footerReference w:type="default" r:id="rId8"/>
      <w:footnotePr>
        <w:numRestart w:val="eachPage"/>
      </w:footnotePr>
      <w:type w:val="continuous"/>
      <w:pgSz w:w="11905" w:h="16837"/>
      <w:pgMar w:top="1272" w:right="575" w:bottom="1027" w:left="1247" w:header="0" w:footer="3" w:gutter="0"/>
      <w:pgNumType w:start="56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90D" w:rsidRDefault="00E2590D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E2590D" w:rsidRDefault="00E2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A0D" w:rsidRDefault="00645990">
    <w:pPr>
      <w:pStyle w:val="a8"/>
      <w:framePr w:w="12014" w:h="144" w:wrap="none" w:vAnchor="text" w:hAnchor="page" w:x="1" w:y="-1170"/>
      <w:shd w:val="clear" w:color="auto" w:fill="auto"/>
      <w:ind w:left="1430"/>
    </w:pPr>
    <w:r>
      <w:fldChar w:fldCharType="begin"/>
    </w:r>
    <w:r>
      <w:instrText xml:space="preserve"> PAGE \* MERGEFORMAT </w:instrText>
    </w:r>
    <w:r>
      <w:fldChar w:fldCharType="separate"/>
    </w:r>
    <w:r w:rsidR="00C526E5" w:rsidRPr="00C526E5">
      <w:rPr>
        <w:rStyle w:val="Arial0"/>
        <w:noProof/>
      </w:rPr>
      <w:t>58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90D" w:rsidRDefault="00E2590D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E2590D" w:rsidRDefault="00E2590D">
      <w:r>
        <w:continuationSeparator/>
      </w:r>
    </w:p>
  </w:footnote>
  <w:footnote w:id="1">
    <w:p w:rsidR="00314A0D" w:rsidRDefault="00645990">
      <w:pPr>
        <w:pStyle w:val="a5"/>
        <w:shd w:val="clear" w:color="auto" w:fill="auto"/>
        <w:tabs>
          <w:tab w:val="left" w:pos="206"/>
        </w:tabs>
        <w:spacing w:line="190" w:lineRule="exact"/>
        <w:ind w:left="120"/>
      </w:pPr>
      <w:r>
        <w:rPr>
          <w:vertAlign w:val="superscript"/>
        </w:rPr>
        <w:footnoteRef/>
      </w:r>
      <w:r>
        <w:tab/>
        <w:t>Номер и дату регистрации указывает АЦСП после регистрации в системе ЭДО.</w:t>
      </w:r>
    </w:p>
  </w:footnote>
  <w:footnote w:id="2">
    <w:p w:rsidR="00314A0D" w:rsidRDefault="00645990">
      <w:pPr>
        <w:pStyle w:val="a5"/>
        <w:shd w:val="clear" w:color="auto" w:fill="auto"/>
        <w:tabs>
          <w:tab w:val="left" w:pos="235"/>
        </w:tabs>
        <w:spacing w:line="235" w:lineRule="exact"/>
        <w:ind w:left="120" w:right="3120"/>
      </w:pPr>
      <w:r>
        <w:rPr>
          <w:vertAlign w:val="superscript"/>
        </w:rPr>
        <w:footnoteRef/>
      </w:r>
      <w:r>
        <w:tab/>
        <w:t xml:space="preserve">Указываются сведения из действующего удостоверения (с учетом вкладышей)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EA" w:rsidRPr="00C85AEA" w:rsidRDefault="00C85AEA" w:rsidP="00C85AE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7C"/>
    <w:rsid w:val="00062C74"/>
    <w:rsid w:val="00165B7D"/>
    <w:rsid w:val="001E3CF4"/>
    <w:rsid w:val="00203A80"/>
    <w:rsid w:val="0026546F"/>
    <w:rsid w:val="002A6BB9"/>
    <w:rsid w:val="002E2459"/>
    <w:rsid w:val="002F4E27"/>
    <w:rsid w:val="00314A0D"/>
    <w:rsid w:val="00326F8A"/>
    <w:rsid w:val="00382C55"/>
    <w:rsid w:val="0040707C"/>
    <w:rsid w:val="00540E80"/>
    <w:rsid w:val="00625066"/>
    <w:rsid w:val="00631991"/>
    <w:rsid w:val="00645990"/>
    <w:rsid w:val="00666ED5"/>
    <w:rsid w:val="0069736D"/>
    <w:rsid w:val="006C2B83"/>
    <w:rsid w:val="007114C3"/>
    <w:rsid w:val="0076349B"/>
    <w:rsid w:val="007F3BC9"/>
    <w:rsid w:val="00813D24"/>
    <w:rsid w:val="008841FE"/>
    <w:rsid w:val="008C4C9D"/>
    <w:rsid w:val="00973125"/>
    <w:rsid w:val="009B2200"/>
    <w:rsid w:val="009D2B26"/>
    <w:rsid w:val="00A03FC6"/>
    <w:rsid w:val="00A15A06"/>
    <w:rsid w:val="00A60556"/>
    <w:rsid w:val="00A765F1"/>
    <w:rsid w:val="00B445D7"/>
    <w:rsid w:val="00B54DB4"/>
    <w:rsid w:val="00B63064"/>
    <w:rsid w:val="00BA427B"/>
    <w:rsid w:val="00C526E5"/>
    <w:rsid w:val="00C85AEA"/>
    <w:rsid w:val="00CE5E76"/>
    <w:rsid w:val="00D27398"/>
    <w:rsid w:val="00D70BAB"/>
    <w:rsid w:val="00E2590D"/>
    <w:rsid w:val="00F42B35"/>
    <w:rsid w:val="00FE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817928E-3CA2-4D39-94DA-B7286733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uiPriority w:val="99"/>
    <w:rPr>
      <w:rFonts w:ascii="Times New Roman" w:hAnsi="Times New Roman" w:cs="Times New Roman"/>
      <w:spacing w:val="0"/>
      <w:sz w:val="19"/>
      <w:szCs w:val="19"/>
    </w:rPr>
  </w:style>
  <w:style w:type="character" w:customStyle="1" w:styleId="Arial">
    <w:name w:val="Сноска + Arial"/>
    <w:basedOn w:val="a4"/>
    <w:uiPriority w:val="99"/>
    <w:rPr>
      <w:rFonts w:ascii="Arial" w:hAnsi="Arial" w:cs="Arial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оловок №1_"/>
    <w:basedOn w:val="a0"/>
    <w:link w:val="1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№1"/>
    <w:basedOn w:val="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">
    <w:name w:val="Основной текст Знак1"/>
    <w:basedOn w:val="a0"/>
    <w:link w:val="a6"/>
    <w:uiPriority w:val="99"/>
    <w:rPr>
      <w:rFonts w:ascii="Times New Roman" w:hAnsi="Times New Roman" w:cs="Times New Roman"/>
      <w:spacing w:val="0"/>
      <w:sz w:val="19"/>
      <w:szCs w:val="19"/>
    </w:rPr>
  </w:style>
  <w:style w:type="character" w:customStyle="1" w:styleId="4">
    <w:name w:val="Основной текст (4)_"/>
    <w:basedOn w:val="a0"/>
    <w:link w:val="41"/>
    <w:uiPriority w:val="99"/>
    <w:rPr>
      <w:rFonts w:ascii="Times New Roman" w:hAnsi="Times New Roman" w:cs="Times New Roman"/>
      <w:b/>
      <w:bCs/>
      <w:sz w:val="23"/>
      <w:szCs w:val="23"/>
    </w:rPr>
  </w:style>
  <w:style w:type="character" w:customStyle="1" w:styleId="40">
    <w:name w:val="Основной текст (4)"/>
    <w:basedOn w:val="4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61">
    <w:name w:val="Основной текст (6) + Полужирный"/>
    <w:basedOn w:val="6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0">
    <w:name w:val="Основной текст + 11"/>
    <w:aliases w:val="5 pt"/>
    <w:basedOn w:val="12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a7">
    <w:name w:val="Колонтитул_"/>
    <w:basedOn w:val="a0"/>
    <w:link w:val="a8"/>
    <w:uiPriority w:val="99"/>
    <w:rPr>
      <w:rFonts w:ascii="Times New Roman" w:hAnsi="Times New Roman" w:cs="Times New Roman"/>
      <w:sz w:val="20"/>
      <w:szCs w:val="20"/>
    </w:rPr>
  </w:style>
  <w:style w:type="character" w:customStyle="1" w:styleId="Arial0">
    <w:name w:val="Колонтитул + Arial"/>
    <w:aliases w:val="9,5 pt1"/>
    <w:basedOn w:val="a7"/>
    <w:uiPriority w:val="99"/>
    <w:rPr>
      <w:rFonts w:ascii="Arial" w:hAnsi="Arial" w:cs="Arial"/>
      <w:spacing w:val="0"/>
      <w:sz w:val="19"/>
      <w:szCs w:val="19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80" w:after="420" w:line="240" w:lineRule="atLeast"/>
      <w:jc w:val="righ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240" w:after="12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6">
    <w:name w:val="Body Text"/>
    <w:basedOn w:val="a"/>
    <w:link w:val="1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a9">
    <w:name w:val="Основной текст Знак"/>
    <w:basedOn w:val="a0"/>
    <w:uiPriority w:val="99"/>
    <w:semiHidden/>
    <w:rPr>
      <w:rFonts w:cs="Arial Unicode MS"/>
      <w:color w:val="000000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360" w:line="278" w:lineRule="exac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a8">
    <w:name w:val="Колонтитул"/>
    <w:basedOn w:val="a"/>
    <w:link w:val="a7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85A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5AEA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unhideWhenUsed/>
    <w:rsid w:val="00C85A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5AEA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2</cp:revision>
  <dcterms:created xsi:type="dcterms:W3CDTF">2019-10-11T13:00:00Z</dcterms:created>
  <dcterms:modified xsi:type="dcterms:W3CDTF">2019-10-11T13:00:00Z</dcterms:modified>
</cp:coreProperties>
</file>