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422"/>
        <w:gridCol w:w="1704"/>
        <w:gridCol w:w="1843"/>
        <w:gridCol w:w="1675"/>
      </w:tblGrid>
      <w:tr w:rsidR="001600DB">
        <w:tblPrEx>
          <w:tblCellMar>
            <w:top w:w="0" w:type="dxa"/>
            <w:bottom w:w="0" w:type="dxa"/>
          </w:tblCellMar>
        </w:tblPrEx>
        <w:trPr>
          <w:trHeight w:val="4262"/>
          <w:jc w:val="center"/>
        </w:trPr>
        <w:tc>
          <w:tcPr>
            <w:tcW w:w="95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70"/>
              <w:framePr w:wrap="notBeside" w:vAnchor="text" w:hAnchor="page" w:x="1010" w:y="-1535"/>
              <w:shd w:val="clear" w:color="auto" w:fill="auto"/>
              <w:spacing w:line="240" w:lineRule="auto"/>
              <w:jc w:val="center"/>
            </w:pPr>
            <w:r>
              <w:rPr>
                <w:rStyle w:val="71"/>
              </w:rPr>
              <w:t>Форма заявки на продление срока действия аттестационного</w:t>
            </w:r>
          </w:p>
          <w:p w:rsidR="001600DB" w:rsidRDefault="00FC6B37" w:rsidP="006A0386">
            <w:pPr>
              <w:pStyle w:val="70"/>
              <w:framePr w:wrap="notBeside" w:vAnchor="text" w:hAnchor="page" w:x="1010" w:y="-153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71"/>
              </w:rPr>
              <w:t>удостоверения сварщика</w:t>
            </w:r>
          </w:p>
          <w:p w:rsidR="003D1970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t xml:space="preserve">Полное наименование предприятия </w:t>
            </w:r>
            <w:r w:rsidR="003D1970">
              <w:rPr>
                <w:lang w:val="ru-RU"/>
              </w:rPr>
              <w:t xml:space="preserve">      _________________________________________________________________</w:t>
            </w:r>
          </w:p>
          <w:p w:rsidR="003D1970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t>Сокращенное наименование предприятия</w:t>
            </w:r>
            <w:r w:rsidR="003D1970">
              <w:rPr>
                <w:lang w:val="ru-RU"/>
              </w:rPr>
              <w:t xml:space="preserve"> _____________________________________________________________</w:t>
            </w:r>
            <w:r w:rsidR="00CC474F">
              <w:rPr>
                <w:lang w:val="ru-RU"/>
              </w:rPr>
              <w:t>_</w:t>
            </w:r>
            <w:r w:rsidR="003D1970">
              <w:rPr>
                <w:lang w:val="ru-RU"/>
              </w:rPr>
              <w:t>_</w:t>
            </w:r>
          </w:p>
          <w:p w:rsidR="001600DB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t>Юридический адрес Почтовый адрес</w:t>
            </w:r>
            <w:r w:rsidR="003D1970">
              <w:rPr>
                <w:lang w:val="ru-RU"/>
              </w:rPr>
              <w:t>_________________________________________________________________</w:t>
            </w:r>
            <w:r w:rsidR="00CC474F">
              <w:rPr>
                <w:lang w:val="ru-RU"/>
              </w:rPr>
              <w:t>_</w:t>
            </w:r>
            <w:r w:rsidR="003D1970">
              <w:rPr>
                <w:lang w:val="ru-RU"/>
              </w:rPr>
              <w:t>_</w:t>
            </w:r>
          </w:p>
          <w:p w:rsidR="001600DB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t>Идентификационный признак (ИНН)</w:t>
            </w:r>
            <w:r w:rsidR="003D1970">
              <w:rPr>
                <w:lang w:val="ru-RU"/>
              </w:rPr>
              <w:t xml:space="preserve"> ___________________________________________________________________</w:t>
            </w:r>
          </w:p>
          <w:p w:rsidR="001600DB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t>Телефон/факс</w:t>
            </w:r>
            <w:r w:rsidR="003D1970">
              <w:rPr>
                <w:lang w:val="ru-RU"/>
              </w:rPr>
              <w:t xml:space="preserve">                                         _________________________________________________________________</w:t>
            </w:r>
            <w:bookmarkStart w:id="0" w:name="_GoBack"/>
            <w:bookmarkEnd w:id="0"/>
            <w:r w:rsidR="003D1970">
              <w:rPr>
                <w:lang w:val="ru-RU"/>
              </w:rPr>
              <w:t>_</w:t>
            </w:r>
          </w:p>
          <w:p w:rsidR="001600DB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20"/>
              <w:rPr>
                <w:lang w:val="ru-RU"/>
              </w:rPr>
            </w:pPr>
            <w:r>
              <w:rPr>
                <w:lang w:val="en-US"/>
              </w:rPr>
              <w:t>E</w:t>
            </w:r>
            <w:r w:rsidRPr="003D1970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 w:rsidR="003D1970">
              <w:rPr>
                <w:lang w:val="ru-RU"/>
              </w:rPr>
              <w:t xml:space="preserve">                                                      __________________________________________________________________</w:t>
            </w:r>
          </w:p>
          <w:p w:rsidR="003D1970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19"/>
              <w:rPr>
                <w:lang w:val="ru-RU"/>
              </w:rPr>
            </w:pPr>
            <w:r>
              <w:t xml:space="preserve">Контактное лицо (ФИО, </w:t>
            </w:r>
            <w:proofErr w:type="gramStart"/>
            <w:r>
              <w:t xml:space="preserve">телефон) </w:t>
            </w:r>
            <w:r w:rsidR="003D1970">
              <w:rPr>
                <w:lang w:val="ru-RU"/>
              </w:rPr>
              <w:t xml:space="preserve">  </w:t>
            </w:r>
            <w:proofErr w:type="gramEnd"/>
            <w:r w:rsidR="003D1970">
              <w:rPr>
                <w:lang w:val="ru-RU"/>
              </w:rPr>
              <w:t xml:space="preserve">    ___________________________________________________________________</w:t>
            </w:r>
          </w:p>
          <w:p w:rsidR="001600DB" w:rsidRPr="003D1970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exact"/>
              <w:ind w:left="119"/>
              <w:rPr>
                <w:lang w:val="ru-RU"/>
              </w:rPr>
            </w:pPr>
            <w:r>
              <w:t>Дата оформления заявки</w:t>
            </w:r>
            <w:r w:rsidR="003D1970">
              <w:rPr>
                <w:lang w:val="ru-RU"/>
              </w:rPr>
              <w:t xml:space="preserve">                      __________________________________________________________________</w:t>
            </w:r>
          </w:p>
          <w:p w:rsidR="001600DB" w:rsidRDefault="00FC6B37" w:rsidP="006A0386">
            <w:pPr>
              <w:pStyle w:val="40"/>
              <w:framePr w:wrap="notBeside" w:vAnchor="text" w:hAnchor="page" w:x="1010" w:y="-1535"/>
              <w:shd w:val="clear" w:color="auto" w:fill="auto"/>
            </w:pPr>
            <w:r>
              <w:t>ЗАЯВКА НА ПРОДЛЕНИЕ СРОКА ДЕЙСТВИЯ АТТЕСТАЦИОННОГО УДОСТОВЕРЕНИЯ СВАРЩИКА</w:t>
            </w:r>
          </w:p>
          <w:p w:rsidR="001600DB" w:rsidRDefault="00FC6B37" w:rsidP="006A0386">
            <w:pPr>
              <w:pStyle w:val="50"/>
              <w:framePr w:wrap="notBeside" w:vAnchor="text" w:hAnchor="page" w:x="1010" w:y="-1535"/>
              <w:shd w:val="clear" w:color="auto" w:fill="auto"/>
              <w:spacing w:line="240" w:lineRule="auto"/>
              <w:jc w:val="center"/>
            </w:pPr>
            <w:r>
              <w:t>№</w:t>
            </w:r>
            <w:r w:rsidR="003D1970">
              <w:rPr>
                <w:lang w:val="ru-RU"/>
              </w:rPr>
              <w:t>_________</w:t>
            </w:r>
            <w:r>
              <w:t xml:space="preserve"> от «</w:t>
            </w:r>
            <w:r w:rsidR="003D1970">
              <w:rPr>
                <w:lang w:val="ru-RU"/>
              </w:rPr>
              <w:t>________</w:t>
            </w:r>
            <w:proofErr w:type="gramStart"/>
            <w:r w:rsidR="003D1970">
              <w:rPr>
                <w:lang w:val="ru-RU"/>
              </w:rPr>
              <w:t>_</w:t>
            </w:r>
            <w:r>
              <w:t xml:space="preserve"> »</w:t>
            </w:r>
            <w:proofErr w:type="gramEnd"/>
            <w:r>
              <w:t xml:space="preserve"> 20</w:t>
            </w:r>
            <w:r w:rsidR="003D1970">
              <w:rPr>
                <w:lang w:val="ru-RU"/>
              </w:rPr>
              <w:t>________</w:t>
            </w:r>
            <w:r>
              <w:t xml:space="preserve"> г.</w:t>
            </w:r>
            <w:r>
              <w:rPr>
                <w:vertAlign w:val="superscript"/>
              </w:rPr>
              <w:t>1</w:t>
            </w:r>
          </w:p>
          <w:p w:rsidR="001600DB" w:rsidRDefault="00FC6B37" w:rsidP="006A0386">
            <w:pPr>
              <w:pStyle w:val="50"/>
              <w:framePr w:wrap="notBeside" w:vAnchor="text" w:hAnchor="page" w:x="1010" w:y="-1535"/>
              <w:shd w:val="clear" w:color="auto" w:fill="auto"/>
              <w:spacing w:before="120" w:after="0" w:line="240" w:lineRule="auto"/>
              <w:ind w:left="120"/>
            </w:pPr>
            <w:r>
              <w:t>1. Общие сведения о сварщике</w:t>
            </w: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1.1. Фамилия, имя, отчество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1.2. Дата рождения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1.3. Место работы (сокращенное наименование)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1.4. Стаж работы по сварке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1.5. Квалификационный разряд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26" w:lineRule="exact"/>
              <w:ind w:left="140"/>
            </w:pPr>
            <w:r>
              <w:t>1.6. Сведения о независимой оценке квалификации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26" w:lineRule="exact"/>
              <w:ind w:left="140"/>
            </w:pPr>
            <w:r>
              <w:t>1.7. Номер аттестационного удостоверения, срок его действия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1.8. Номер(а) протокола(</w:t>
            </w:r>
            <w:proofErr w:type="spellStart"/>
            <w:r>
              <w:t>ов</w:t>
            </w:r>
            <w:proofErr w:type="spellEnd"/>
            <w:r>
              <w:t>) аттестации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40"/>
            </w:pPr>
            <w:r>
              <w:t>1.9. Гражданство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1970" w:rsidRDefault="003D1970" w:rsidP="006A0386">
            <w:pPr>
              <w:pStyle w:val="50"/>
              <w:framePr w:wrap="notBeside" w:vAnchor="text" w:hAnchor="page" w:x="1010" w:y="-1535"/>
              <w:shd w:val="clear" w:color="auto" w:fill="auto"/>
              <w:spacing w:after="0" w:line="240" w:lineRule="auto"/>
              <w:ind w:left="120"/>
            </w:pPr>
          </w:p>
          <w:p w:rsidR="001600DB" w:rsidRDefault="00FC6B37" w:rsidP="006A0386">
            <w:pPr>
              <w:pStyle w:val="50"/>
              <w:framePr w:wrap="notBeside" w:vAnchor="text" w:hAnchor="page" w:x="1010" w:y="-1535"/>
              <w:shd w:val="clear" w:color="auto" w:fill="auto"/>
              <w:spacing w:after="0" w:line="240" w:lineRule="auto"/>
              <w:ind w:left="120"/>
            </w:pPr>
            <w:r>
              <w:t>2. Заявляемая к продлению область аттестации</w:t>
            </w:r>
            <w:r>
              <w:rPr>
                <w:vertAlign w:val="superscript"/>
              </w:rPr>
              <w:t>2</w:t>
            </w: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2.1. Способ сварки (наплавки)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30" w:lineRule="exact"/>
              <w:ind w:left="120"/>
            </w:pPr>
            <w:r>
              <w:t>2.2. Наименование технических устройств опасных производственных объектов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2.3. Группа свариваемого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2.4. Вид свариваемых деталей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2.5. Тип сварного шва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2.6. Тип и вид соединения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2.7. Диапазон толщин деталей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2.8. Диапазон диаметров деталей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2.9. Положение при сварке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2.10. Сварочные материалы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30"/>
              <w:framePr w:wrap="notBeside" w:vAnchor="text" w:hAnchor="page" w:x="1010" w:y="-1535"/>
              <w:shd w:val="clear" w:color="auto" w:fill="auto"/>
              <w:ind w:left="120"/>
            </w:pPr>
            <w:r>
              <w:rPr>
                <w:rStyle w:val="31"/>
              </w:rPr>
              <w:t>2.11. Тип сварного соединения по ГОСТ 14098</w:t>
            </w:r>
            <w:r>
              <w:t xml:space="preserve"> (для сварки арматуры железобетонных конструкций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2.12. Диапазон диаметров стержней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2.13. Положение осей стержней при сварке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after="60" w:line="240" w:lineRule="auto"/>
              <w:ind w:left="120"/>
            </w:pPr>
            <w:r>
              <w:t>2.14. Степень автоматизации оборудования</w:t>
            </w:r>
            <w:r w:rsidR="003D1970">
              <w:rPr>
                <w:lang w:val="ru-RU"/>
              </w:rPr>
              <w:t xml:space="preserve"> </w:t>
            </w:r>
            <w:r>
              <w:t>(для сварки неметаллических материалов)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40" w:lineRule="auto"/>
              <w:ind w:left="120"/>
            </w:pPr>
            <w:r>
              <w:t>2.15. Дополнительные сведения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FC6B37" w:rsidP="006A0386">
            <w:pPr>
              <w:pStyle w:val="80"/>
              <w:framePr w:wrap="notBeside" w:vAnchor="text" w:hAnchor="page" w:x="1010" w:y="-1535"/>
              <w:shd w:val="clear" w:color="auto" w:fill="auto"/>
              <w:spacing w:line="230" w:lineRule="exact"/>
              <w:ind w:left="120"/>
            </w:pPr>
            <w:r>
              <w:t>2.16. Нормативные документы, регламентирующие проведение контроля и требования к качеству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DB" w:rsidRDefault="001600DB" w:rsidP="006A0386">
            <w:pPr>
              <w:framePr w:wrap="notBeside" w:vAnchor="text" w:hAnchor="page" w:x="1010" w:y="-1535"/>
              <w:rPr>
                <w:sz w:val="10"/>
                <w:szCs w:val="10"/>
              </w:rPr>
            </w:pPr>
          </w:p>
        </w:tc>
      </w:tr>
      <w:tr w:rsidR="001600DB" w:rsidTr="003D1970">
        <w:tblPrEx>
          <w:tblCellMar>
            <w:top w:w="0" w:type="dxa"/>
            <w:bottom w:w="0" w:type="dxa"/>
          </w:tblCellMar>
        </w:tblPrEx>
        <w:trPr>
          <w:trHeight w:val="1646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D1970" w:rsidRDefault="003D1970" w:rsidP="006A0386">
            <w:pPr>
              <w:pStyle w:val="60"/>
              <w:framePr w:wrap="notBeside" w:vAnchor="text" w:hAnchor="page" w:x="1010" w:y="-1535"/>
              <w:shd w:val="clear" w:color="auto" w:fill="auto"/>
              <w:spacing w:before="0" w:after="0" w:line="240" w:lineRule="auto"/>
              <w:jc w:val="left"/>
            </w:pPr>
          </w:p>
          <w:p w:rsidR="001600DB" w:rsidRDefault="00FC6B37" w:rsidP="006A0386">
            <w:pPr>
              <w:pStyle w:val="60"/>
              <w:framePr w:wrap="notBeside" w:vAnchor="text" w:hAnchor="page" w:x="1010" w:y="-1535"/>
              <w:shd w:val="clear" w:color="auto" w:fill="auto"/>
              <w:spacing w:before="0" w:after="0" w:line="240" w:lineRule="auto"/>
              <w:jc w:val="left"/>
            </w:pPr>
            <w:r>
              <w:t xml:space="preserve">Руководитель организации-заявителя </w:t>
            </w:r>
            <w:r w:rsidR="003D1970">
              <w:rPr>
                <w:lang w:val="ru-RU"/>
              </w:rPr>
              <w:t xml:space="preserve">  _____________________________   </w:t>
            </w:r>
            <w:r>
              <w:t>Ф.И.О.</w:t>
            </w:r>
          </w:p>
          <w:p w:rsidR="003D1970" w:rsidRDefault="003D1970" w:rsidP="006A0386">
            <w:pPr>
              <w:pStyle w:val="80"/>
              <w:framePr w:wrap="notBeside" w:vAnchor="text" w:hAnchor="page" w:x="1010" w:y="-1535"/>
              <w:shd w:val="clear" w:color="auto" w:fill="auto"/>
              <w:tabs>
                <w:tab w:val="left" w:pos="1018"/>
              </w:tabs>
              <w:spacing w:line="190" w:lineRule="exact"/>
            </w:pPr>
            <w:r>
              <w:rPr>
                <w:lang w:val="ru-RU"/>
              </w:rPr>
              <w:t xml:space="preserve">                                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  <w:r>
              <w:tab/>
            </w:r>
            <w:r>
              <w:rPr>
                <w:lang w:val="ru-RU"/>
              </w:rPr>
              <w:t xml:space="preserve">                        </w:t>
            </w:r>
            <w:r>
              <w:t>подпись</w:t>
            </w:r>
          </w:p>
          <w:p w:rsidR="003D1970" w:rsidRDefault="003D1970" w:rsidP="006A0386">
            <w:pPr>
              <w:pStyle w:val="60"/>
              <w:framePr w:wrap="notBeside" w:vAnchor="text" w:hAnchor="page" w:x="1010" w:y="-1535"/>
              <w:shd w:val="clear" w:color="auto" w:fill="auto"/>
              <w:spacing w:before="0" w:after="0" w:line="240" w:lineRule="auto"/>
              <w:jc w:val="left"/>
            </w:pPr>
          </w:p>
          <w:p w:rsidR="001600DB" w:rsidRDefault="006A0386" w:rsidP="006A0386">
            <w:pPr>
              <w:pStyle w:val="80"/>
              <w:framePr w:wrap="notBeside" w:vAnchor="text" w:hAnchor="page" w:x="1010" w:y="-1535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before="420" w:line="226" w:lineRule="exact"/>
              <w:ind w:left="120"/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95143</wp:posOffset>
                      </wp:positionH>
                      <wp:positionV relativeFrom="paragraph">
                        <wp:posOffset>245992</wp:posOffset>
                      </wp:positionV>
                      <wp:extent cx="2666010" cy="5938"/>
                      <wp:effectExtent l="0" t="0" r="20320" b="323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6010" cy="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FE6CB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9.35pt" to="217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C6B37">
              <w:t xml:space="preserve">Номер и дату регистрации указывает </w:t>
            </w:r>
            <w:proofErr w:type="spellStart"/>
            <w:r w:rsidR="00FC6B37">
              <w:t>АЦСП</w:t>
            </w:r>
            <w:proofErr w:type="spellEnd"/>
            <w:r w:rsidR="00FC6B37">
              <w:t xml:space="preserve"> после регистрации в системе </w:t>
            </w:r>
            <w:proofErr w:type="spellStart"/>
            <w:r w:rsidR="00FC6B37">
              <w:t>ЭДО</w:t>
            </w:r>
            <w:proofErr w:type="spellEnd"/>
            <w:r w:rsidR="00FC6B37">
              <w:t>.</w:t>
            </w:r>
          </w:p>
          <w:p w:rsidR="001600DB" w:rsidRDefault="00FC6B37" w:rsidP="006A0386">
            <w:pPr>
              <w:pStyle w:val="80"/>
              <w:framePr w:wrap="notBeside" w:vAnchor="text" w:hAnchor="page" w:x="1010" w:y="-1535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26" w:lineRule="exact"/>
              <w:ind w:left="120"/>
            </w:pPr>
            <w:r>
              <w:t>Указываются параметры, соответствующие области распространения аттестации действующего удостоверения (с учетом вкладышей)</w:t>
            </w:r>
          </w:p>
        </w:tc>
      </w:tr>
    </w:tbl>
    <w:p w:rsidR="001600DB" w:rsidRDefault="001600DB" w:rsidP="006A0386"/>
    <w:sectPr w:rsidR="001600DB" w:rsidSect="003D1970">
      <w:footerReference w:type="default" r:id="rId7"/>
      <w:type w:val="continuous"/>
      <w:pgSz w:w="11905" w:h="16837"/>
      <w:pgMar w:top="1536" w:right="1011" w:bottom="1190" w:left="12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37" w:rsidRDefault="00FC6B37">
      <w:r>
        <w:separator/>
      </w:r>
    </w:p>
  </w:endnote>
  <w:endnote w:type="continuationSeparator" w:id="0">
    <w:p w:rsidR="00FC6B37" w:rsidRDefault="00FC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DB" w:rsidRDefault="00FC6B37">
    <w:pPr>
      <w:pStyle w:val="a5"/>
      <w:framePr w:h="202" w:wrap="none" w:vAnchor="text" w:hAnchor="page" w:x="1401" w:y="-1170"/>
      <w:shd w:val="clear" w:color="auto" w:fill="auto"/>
      <w:jc w:val="both"/>
    </w:pPr>
    <w:r>
      <w:rPr>
        <w:rStyle w:val="a6"/>
      </w:rPr>
      <w:t>55</w:t>
    </w:r>
  </w:p>
  <w:p w:rsidR="001600DB" w:rsidRDefault="001600D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37" w:rsidRDefault="00FC6B37">
      <w:r>
        <w:separator/>
      </w:r>
    </w:p>
  </w:footnote>
  <w:footnote w:type="continuationSeparator" w:id="0">
    <w:p w:rsidR="00FC6B37" w:rsidRDefault="00FC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9B2"/>
    <w:multiLevelType w:val="multilevel"/>
    <w:tmpl w:val="3D4629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DB"/>
    <w:rsid w:val="001600DB"/>
    <w:rsid w:val="003D1970"/>
    <w:rsid w:val="006A0386"/>
    <w:rsid w:val="00CC474F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B9512-1BE5-4645-940C-5350652F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2019-08-02T07:58:00Z</dcterms:created>
  <dcterms:modified xsi:type="dcterms:W3CDTF">2019-08-02T08:18:00Z</dcterms:modified>
</cp:coreProperties>
</file>